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EFD" w:rsidRDefault="00A90795" w:rsidP="00A90795">
      <w:pPr>
        <w:spacing w:line="480" w:lineRule="auto"/>
        <w:jc w:val="center"/>
        <w:rPr>
          <w:rFonts w:ascii="Times New Roman" w:hAnsi="Times New Roman" w:cs="Times New Roman"/>
          <w:sz w:val="24"/>
          <w:szCs w:val="24"/>
        </w:rPr>
      </w:pPr>
      <w:r w:rsidRPr="00A90795">
        <w:rPr>
          <w:rFonts w:ascii="Times New Roman" w:hAnsi="Times New Roman" w:cs="Times New Roman"/>
          <w:sz w:val="24"/>
          <w:szCs w:val="24"/>
        </w:rPr>
        <w:t>Module 1 SLP</w:t>
      </w:r>
      <w:r>
        <w:rPr>
          <w:rFonts w:ascii="Times New Roman" w:hAnsi="Times New Roman" w:cs="Times New Roman"/>
          <w:sz w:val="24"/>
          <w:szCs w:val="24"/>
        </w:rPr>
        <w:t xml:space="preserve"> 2</w:t>
      </w:r>
    </w:p>
    <w:p w:rsidR="00A90795" w:rsidRDefault="007525E8" w:rsidP="00A90795">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90795">
        <w:rPr>
          <w:rFonts w:ascii="Times New Roman" w:hAnsi="Times New Roman" w:cs="Times New Roman"/>
          <w:sz w:val="24"/>
          <w:szCs w:val="24"/>
        </w:rPr>
        <w:t>Name</w:t>
      </w:r>
      <w:r>
        <w:rPr>
          <w:rFonts w:ascii="Times New Roman" w:hAnsi="Times New Roman" w:cs="Times New Roman"/>
          <w:sz w:val="24"/>
          <w:szCs w:val="24"/>
        </w:rPr>
        <w:t>]</w:t>
      </w:r>
    </w:p>
    <w:p w:rsidR="00A90795" w:rsidRDefault="007525E8" w:rsidP="007525E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90795">
        <w:rPr>
          <w:rFonts w:ascii="Times New Roman" w:hAnsi="Times New Roman" w:cs="Times New Roman"/>
          <w:sz w:val="24"/>
          <w:szCs w:val="24"/>
        </w:rPr>
        <w:t>Institution Affiliation</w:t>
      </w:r>
      <w:r>
        <w:rPr>
          <w:rFonts w:ascii="Times New Roman" w:hAnsi="Times New Roman" w:cs="Times New Roman"/>
          <w:sz w:val="24"/>
          <w:szCs w:val="24"/>
        </w:rPr>
        <w:t>]</w:t>
      </w:r>
    </w:p>
    <w:p w:rsidR="00A90795" w:rsidRDefault="007525E8" w:rsidP="007525E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90795" w:rsidRDefault="007525E8" w:rsidP="00A90795">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90795">
        <w:rPr>
          <w:rFonts w:ascii="Times New Roman" w:hAnsi="Times New Roman" w:cs="Times New Roman"/>
          <w:sz w:val="24"/>
          <w:szCs w:val="24"/>
        </w:rPr>
        <w:t>Date</w:t>
      </w:r>
      <w:r>
        <w:rPr>
          <w:rFonts w:ascii="Times New Roman" w:hAnsi="Times New Roman" w:cs="Times New Roman"/>
          <w:sz w:val="24"/>
          <w:szCs w:val="24"/>
        </w:rPr>
        <w:t>]</w:t>
      </w: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A90795" w:rsidRDefault="00A90795" w:rsidP="00A90795">
      <w:pPr>
        <w:spacing w:line="480" w:lineRule="auto"/>
        <w:jc w:val="center"/>
        <w:rPr>
          <w:rFonts w:ascii="Times New Roman" w:hAnsi="Times New Roman" w:cs="Times New Roman"/>
          <w:sz w:val="24"/>
          <w:szCs w:val="24"/>
        </w:rPr>
      </w:pPr>
    </w:p>
    <w:p w:rsidR="009B27AE" w:rsidRDefault="009B27AE" w:rsidP="00A90795">
      <w:pPr>
        <w:spacing w:line="480" w:lineRule="auto"/>
        <w:jc w:val="center"/>
        <w:rPr>
          <w:rFonts w:ascii="Times New Roman" w:hAnsi="Times New Roman" w:cs="Times New Roman"/>
          <w:b/>
          <w:sz w:val="24"/>
          <w:szCs w:val="24"/>
        </w:rPr>
      </w:pPr>
    </w:p>
    <w:p w:rsidR="009B27AE" w:rsidRDefault="009B27AE" w:rsidP="00A90795">
      <w:pPr>
        <w:spacing w:line="480" w:lineRule="auto"/>
        <w:jc w:val="center"/>
        <w:rPr>
          <w:rFonts w:ascii="Times New Roman" w:hAnsi="Times New Roman" w:cs="Times New Roman"/>
          <w:b/>
          <w:sz w:val="24"/>
          <w:szCs w:val="24"/>
        </w:rPr>
      </w:pPr>
    </w:p>
    <w:p w:rsidR="00A90795" w:rsidRPr="00C73BED" w:rsidRDefault="00A90795" w:rsidP="00A90795">
      <w:pPr>
        <w:spacing w:line="480" w:lineRule="auto"/>
        <w:jc w:val="center"/>
        <w:rPr>
          <w:rFonts w:ascii="Times New Roman" w:hAnsi="Times New Roman" w:cs="Times New Roman"/>
          <w:b/>
          <w:sz w:val="24"/>
          <w:szCs w:val="24"/>
        </w:rPr>
      </w:pPr>
      <w:r w:rsidRPr="00C73BED">
        <w:rPr>
          <w:rFonts w:ascii="Times New Roman" w:hAnsi="Times New Roman" w:cs="Times New Roman"/>
          <w:b/>
          <w:sz w:val="24"/>
          <w:szCs w:val="24"/>
        </w:rPr>
        <w:lastRenderedPageBreak/>
        <w:t>Module 1 SLP 2</w:t>
      </w:r>
    </w:p>
    <w:p w:rsidR="00A90795" w:rsidRPr="00C73BED" w:rsidRDefault="00E00D61" w:rsidP="00A90795">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The Kind of Liability that Stacy’s Business may face</w:t>
      </w:r>
    </w:p>
    <w:p w:rsidR="00E00D61" w:rsidRDefault="00E00D61" w:rsidP="007525E8">
      <w:pPr>
        <w:spacing w:line="480" w:lineRule="auto"/>
        <w:jc w:val="both"/>
        <w:rPr>
          <w:rFonts w:ascii="Times New Roman" w:hAnsi="Times New Roman" w:cs="Times New Roman"/>
          <w:sz w:val="24"/>
          <w:szCs w:val="24"/>
        </w:rPr>
      </w:pPr>
      <w:r>
        <w:rPr>
          <w:rFonts w:ascii="Times New Roman" w:hAnsi="Times New Roman" w:cs="Times New Roman"/>
          <w:sz w:val="24"/>
          <w:szCs w:val="24"/>
        </w:rPr>
        <w:t>Stacy’s business could encounter various torts &amp; product liability suits. According to the tort of law, Stacy might be exposed to intentional tort as a result of trespass as well as becoming a nuisance. The fact that Stacy is the CEO of the business does not mean that the law accords her the trespassing right int</w:t>
      </w:r>
      <w:r w:rsidR="0062565F">
        <w:rPr>
          <w:rFonts w:ascii="Times New Roman" w:hAnsi="Times New Roman" w:cs="Times New Roman"/>
          <w:sz w:val="24"/>
          <w:szCs w:val="24"/>
        </w:rPr>
        <w:t xml:space="preserve">o the property of her employees </w:t>
      </w:r>
      <w:r w:rsidR="0062565F">
        <w:rPr>
          <w:rFonts w:ascii="Times New Roman" w:hAnsi="Times New Roman" w:cs="Times New Roman"/>
          <w:sz w:val="24"/>
          <w:szCs w:val="24"/>
        </w:rPr>
        <w:t>(</w:t>
      </w:r>
      <w:r w:rsidR="0062565F" w:rsidRPr="00F13277">
        <w:rPr>
          <w:rFonts w:ascii="Times New Roman" w:hAnsi="Times New Roman" w:cs="Times New Roman"/>
          <w:sz w:val="24"/>
          <w:szCs w:val="24"/>
        </w:rPr>
        <w:t>Maye</w:t>
      </w:r>
      <w:r w:rsidR="0062565F">
        <w:rPr>
          <w:rFonts w:ascii="Times New Roman" w:hAnsi="Times New Roman" w:cs="Times New Roman"/>
          <w:sz w:val="24"/>
          <w:szCs w:val="24"/>
        </w:rPr>
        <w:t xml:space="preserve">r, Warner &amp; Siedel, </w:t>
      </w:r>
      <w:r w:rsidR="0062565F" w:rsidRPr="00F13277">
        <w:rPr>
          <w:rFonts w:ascii="Times New Roman" w:hAnsi="Times New Roman" w:cs="Times New Roman"/>
          <w:sz w:val="24"/>
          <w:szCs w:val="24"/>
        </w:rPr>
        <w:t>2012).</w:t>
      </w:r>
      <w:r>
        <w:rPr>
          <w:rFonts w:ascii="Times New Roman" w:hAnsi="Times New Roman" w:cs="Times New Roman"/>
          <w:sz w:val="24"/>
          <w:szCs w:val="24"/>
        </w:rPr>
        <w:t xml:space="preserve"> For instance, given that the business has been expanding, Stacy could be using her employees’ kitchen. However, that aspect does not lawfull</w:t>
      </w:r>
      <w:r w:rsidR="0062565F">
        <w:rPr>
          <w:rFonts w:ascii="Times New Roman" w:hAnsi="Times New Roman" w:cs="Times New Roman"/>
          <w:sz w:val="24"/>
          <w:szCs w:val="24"/>
        </w:rPr>
        <w:t xml:space="preserve">y accord Stacy a right of trespassing into the workers’ personal property and store products/equipment and also refuse removing it when asked to do so </w:t>
      </w:r>
      <w:r w:rsidR="0062565F">
        <w:rPr>
          <w:rFonts w:ascii="Times New Roman" w:hAnsi="Times New Roman" w:cs="Times New Roman"/>
          <w:sz w:val="24"/>
          <w:szCs w:val="24"/>
        </w:rPr>
        <w:t>(</w:t>
      </w:r>
      <w:r w:rsidR="0062565F" w:rsidRPr="00F13277">
        <w:rPr>
          <w:rFonts w:ascii="Times New Roman" w:hAnsi="Times New Roman" w:cs="Times New Roman"/>
          <w:sz w:val="24"/>
          <w:szCs w:val="24"/>
        </w:rPr>
        <w:t>Maye</w:t>
      </w:r>
      <w:r w:rsidR="0062565F">
        <w:rPr>
          <w:rFonts w:ascii="Times New Roman" w:hAnsi="Times New Roman" w:cs="Times New Roman"/>
          <w:sz w:val="24"/>
          <w:szCs w:val="24"/>
        </w:rPr>
        <w:t xml:space="preserve">r, Warner &amp; Siedel, </w:t>
      </w:r>
      <w:r w:rsidR="0062565F" w:rsidRPr="00F13277">
        <w:rPr>
          <w:rFonts w:ascii="Times New Roman" w:hAnsi="Times New Roman" w:cs="Times New Roman"/>
          <w:sz w:val="24"/>
          <w:szCs w:val="24"/>
        </w:rPr>
        <w:t>2012).</w:t>
      </w:r>
      <w:r w:rsidR="0062565F">
        <w:rPr>
          <w:rFonts w:ascii="Times New Roman" w:hAnsi="Times New Roman" w:cs="Times New Roman"/>
          <w:sz w:val="24"/>
          <w:szCs w:val="24"/>
        </w:rPr>
        <w:t xml:space="preserve"> Given such an example, Stacy would be subject to face the law is she trespasses into her employees’ property without their consent.  </w:t>
      </w:r>
    </w:p>
    <w:p w:rsidR="00A90795" w:rsidRDefault="0011147E" w:rsidP="007525E8">
      <w:pPr>
        <w:spacing w:line="480" w:lineRule="auto"/>
        <w:jc w:val="both"/>
        <w:rPr>
          <w:rFonts w:ascii="Times New Roman" w:hAnsi="Times New Roman" w:cs="Times New Roman"/>
          <w:sz w:val="24"/>
          <w:szCs w:val="24"/>
        </w:rPr>
      </w:pPr>
      <w:r>
        <w:rPr>
          <w:rFonts w:ascii="Times New Roman" w:hAnsi="Times New Roman" w:cs="Times New Roman"/>
          <w:sz w:val="24"/>
          <w:szCs w:val="24"/>
        </w:rPr>
        <w:t>The employees could be subjected to a form of injury based on the fact that Stacy felt that she was the CEO for her business.</w:t>
      </w:r>
      <w:r w:rsidR="00D51287">
        <w:rPr>
          <w:rFonts w:ascii="Times New Roman" w:hAnsi="Times New Roman" w:cs="Times New Roman"/>
          <w:sz w:val="24"/>
          <w:szCs w:val="24"/>
        </w:rPr>
        <w:t xml:space="preserve"> They could be subjected to mental distress especially if the CEO could intentionally inflict emotional distress to either the two or one of the employees</w:t>
      </w:r>
      <w:r w:rsidR="003911BE">
        <w:rPr>
          <w:rFonts w:ascii="Times New Roman" w:hAnsi="Times New Roman" w:cs="Times New Roman"/>
          <w:sz w:val="24"/>
          <w:szCs w:val="24"/>
        </w:rPr>
        <w:t xml:space="preserve"> (</w:t>
      </w:r>
      <w:r w:rsidR="003911BE" w:rsidRPr="00F13277">
        <w:rPr>
          <w:rFonts w:ascii="Times New Roman" w:hAnsi="Times New Roman" w:cs="Times New Roman"/>
          <w:sz w:val="24"/>
          <w:szCs w:val="24"/>
        </w:rPr>
        <w:t>Maye</w:t>
      </w:r>
      <w:r w:rsidR="003911BE">
        <w:rPr>
          <w:rFonts w:ascii="Times New Roman" w:hAnsi="Times New Roman" w:cs="Times New Roman"/>
          <w:sz w:val="24"/>
          <w:szCs w:val="24"/>
        </w:rPr>
        <w:t xml:space="preserve">r, Warner &amp; Siedel, </w:t>
      </w:r>
      <w:r w:rsidR="003911BE" w:rsidRPr="00F13277">
        <w:rPr>
          <w:rFonts w:ascii="Times New Roman" w:hAnsi="Times New Roman" w:cs="Times New Roman"/>
          <w:sz w:val="24"/>
          <w:szCs w:val="24"/>
        </w:rPr>
        <w:t>2012).</w:t>
      </w:r>
      <w:r w:rsidR="00D51287">
        <w:rPr>
          <w:rFonts w:ascii="Times New Roman" w:hAnsi="Times New Roman" w:cs="Times New Roman"/>
          <w:sz w:val="24"/>
          <w:szCs w:val="24"/>
        </w:rPr>
        <w:t xml:space="preserve"> They could also be subjected to mental distress if their privacy could be invaded by the CEO. When the employees never delivered then the CEO acts out of anger and a</w:t>
      </w:r>
      <w:r w:rsidR="007525E8">
        <w:rPr>
          <w:rFonts w:ascii="Times New Roman" w:hAnsi="Times New Roman" w:cs="Times New Roman"/>
          <w:sz w:val="24"/>
          <w:szCs w:val="24"/>
        </w:rPr>
        <w:t xml:space="preserve">ssaults either of the employees, </w:t>
      </w:r>
      <w:r w:rsidR="00D51287">
        <w:rPr>
          <w:rFonts w:ascii="Times New Roman" w:hAnsi="Times New Roman" w:cs="Times New Roman"/>
          <w:sz w:val="24"/>
          <w:szCs w:val="24"/>
        </w:rPr>
        <w:t>that could be viewed as one of the tort liabilities and the assaulted parties would be subject to compensation by Stacy.</w:t>
      </w:r>
    </w:p>
    <w:p w:rsidR="00A90795" w:rsidRDefault="00D51287" w:rsidP="007525E8">
      <w:pPr>
        <w:spacing w:line="480" w:lineRule="auto"/>
        <w:jc w:val="both"/>
        <w:rPr>
          <w:rFonts w:ascii="Times New Roman" w:hAnsi="Times New Roman" w:cs="Times New Roman"/>
          <w:sz w:val="24"/>
          <w:szCs w:val="24"/>
        </w:rPr>
      </w:pPr>
      <w:r>
        <w:rPr>
          <w:rFonts w:ascii="Times New Roman" w:hAnsi="Times New Roman" w:cs="Times New Roman"/>
          <w:sz w:val="24"/>
          <w:szCs w:val="24"/>
        </w:rPr>
        <w:t>Fault would also be one of the possible liabilities that the business could commit. That would be evident where Stacy could intentionally fail to pay the two employees</w:t>
      </w:r>
      <w:r w:rsidR="007525E8">
        <w:rPr>
          <w:rFonts w:ascii="Times New Roman" w:hAnsi="Times New Roman" w:cs="Times New Roman"/>
          <w:sz w:val="24"/>
          <w:szCs w:val="24"/>
        </w:rPr>
        <w:t xml:space="preserve"> their</w:t>
      </w:r>
      <w:r>
        <w:rPr>
          <w:rFonts w:ascii="Times New Roman" w:hAnsi="Times New Roman" w:cs="Times New Roman"/>
          <w:sz w:val="24"/>
          <w:szCs w:val="24"/>
        </w:rPr>
        <w:t xml:space="preserve"> weekly wages</w:t>
      </w:r>
      <w:r w:rsidR="00C73BED">
        <w:rPr>
          <w:rFonts w:ascii="Times New Roman" w:hAnsi="Times New Roman" w:cs="Times New Roman"/>
          <w:sz w:val="24"/>
          <w:szCs w:val="24"/>
        </w:rPr>
        <w:t xml:space="preserve"> or even monthly salary then indicate some excuses. That would be termed as intentional. Gross negligence or even negligence could be evident where the CEO would fail to offer the necessary protection </w:t>
      </w:r>
      <w:r w:rsidR="00C73BED">
        <w:rPr>
          <w:rFonts w:ascii="Times New Roman" w:hAnsi="Times New Roman" w:cs="Times New Roman"/>
          <w:sz w:val="24"/>
          <w:szCs w:val="24"/>
        </w:rPr>
        <w:lastRenderedPageBreak/>
        <w:t xml:space="preserve">gears that could be worn by the employees during </w:t>
      </w:r>
      <w:r w:rsidR="007525E8">
        <w:rPr>
          <w:rFonts w:ascii="Times New Roman" w:hAnsi="Times New Roman" w:cs="Times New Roman"/>
          <w:sz w:val="24"/>
          <w:szCs w:val="24"/>
        </w:rPr>
        <w:t>work time</w:t>
      </w:r>
      <w:r w:rsidR="003911BE">
        <w:rPr>
          <w:rFonts w:ascii="Times New Roman" w:hAnsi="Times New Roman" w:cs="Times New Roman"/>
          <w:sz w:val="24"/>
          <w:szCs w:val="24"/>
        </w:rPr>
        <w:t xml:space="preserve"> (</w:t>
      </w:r>
      <w:r w:rsidR="003911BE" w:rsidRPr="00F13277">
        <w:rPr>
          <w:rFonts w:ascii="Times New Roman" w:hAnsi="Times New Roman" w:cs="Times New Roman"/>
          <w:sz w:val="24"/>
          <w:szCs w:val="24"/>
        </w:rPr>
        <w:t>Maye</w:t>
      </w:r>
      <w:r w:rsidR="003911BE">
        <w:rPr>
          <w:rFonts w:ascii="Times New Roman" w:hAnsi="Times New Roman" w:cs="Times New Roman"/>
          <w:sz w:val="24"/>
          <w:szCs w:val="24"/>
        </w:rPr>
        <w:t xml:space="preserve">r, Warner &amp; Siedel, </w:t>
      </w:r>
      <w:r w:rsidR="003911BE" w:rsidRPr="00F13277">
        <w:rPr>
          <w:rFonts w:ascii="Times New Roman" w:hAnsi="Times New Roman" w:cs="Times New Roman"/>
          <w:sz w:val="24"/>
          <w:szCs w:val="24"/>
        </w:rPr>
        <w:t>2012).</w:t>
      </w:r>
      <w:r w:rsidR="00C73BED">
        <w:rPr>
          <w:rFonts w:ascii="Times New Roman" w:hAnsi="Times New Roman" w:cs="Times New Roman"/>
          <w:sz w:val="24"/>
          <w:szCs w:val="24"/>
        </w:rPr>
        <w:t xml:space="preserve"> Failing to speak to the employees and explain to them would be a clear indication for gross negligence.</w:t>
      </w:r>
    </w:p>
    <w:p w:rsidR="00A90795" w:rsidRPr="001E70AD" w:rsidRDefault="00E00D61" w:rsidP="00A90795">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The kind of Legal structure Stacy should adopt for her business and if that structure will address her potential liability</w:t>
      </w:r>
    </w:p>
    <w:p w:rsidR="007525E8" w:rsidRDefault="00B731EA" w:rsidP="007525E8">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There are various </w:t>
      </w:r>
      <w:r w:rsidR="009679D4">
        <w:rPr>
          <w:rFonts w:ascii="Times New Roman" w:hAnsi="Times New Roman" w:cs="Times New Roman"/>
          <w:sz w:val="24"/>
          <w:szCs w:val="24"/>
        </w:rPr>
        <w:t xml:space="preserve">legal forms that Stacy has to choose so as to correct some of the liabilities stated. However, such business legal structures do not really address the various liabilities of tort. Based on the description, </w:t>
      </w:r>
      <w:r w:rsidR="001E70AD">
        <w:rPr>
          <w:rFonts w:ascii="Times New Roman" w:hAnsi="Times New Roman" w:cs="Times New Roman"/>
          <w:sz w:val="24"/>
          <w:szCs w:val="24"/>
        </w:rPr>
        <w:t xml:space="preserve">the business structure would still act as sole proprietorship where Stacy would serve as the CEO for that business. The legal structure would still be accorded to the business structure that was still in place. The legal structure would not probably solve </w:t>
      </w:r>
      <w:r w:rsidR="003911BE">
        <w:rPr>
          <w:rFonts w:ascii="Times New Roman" w:hAnsi="Times New Roman" w:cs="Times New Roman"/>
          <w:sz w:val="24"/>
          <w:szCs w:val="24"/>
        </w:rPr>
        <w:t xml:space="preserve">all </w:t>
      </w:r>
      <w:r w:rsidR="001E70AD">
        <w:rPr>
          <w:rFonts w:ascii="Times New Roman" w:hAnsi="Times New Roman" w:cs="Times New Roman"/>
          <w:sz w:val="24"/>
          <w:szCs w:val="24"/>
        </w:rPr>
        <w:t xml:space="preserve">the liabilities of tort </w:t>
      </w:r>
      <w:r w:rsidR="003911BE">
        <w:rPr>
          <w:rFonts w:ascii="Times New Roman" w:hAnsi="Times New Roman" w:cs="Times New Roman"/>
          <w:sz w:val="24"/>
          <w:szCs w:val="24"/>
        </w:rPr>
        <w:t>that have been identified (</w:t>
      </w:r>
      <w:r w:rsidR="003911BE" w:rsidRPr="00F13277">
        <w:rPr>
          <w:rFonts w:ascii="Times New Roman" w:hAnsi="Times New Roman" w:cs="Times New Roman"/>
          <w:sz w:val="24"/>
          <w:szCs w:val="24"/>
        </w:rPr>
        <w:t>Maye</w:t>
      </w:r>
      <w:r w:rsidR="003911BE">
        <w:rPr>
          <w:rFonts w:ascii="Times New Roman" w:hAnsi="Times New Roman" w:cs="Times New Roman"/>
          <w:sz w:val="24"/>
          <w:szCs w:val="24"/>
        </w:rPr>
        <w:t xml:space="preserve">r, Warner &amp; Siedel, </w:t>
      </w:r>
      <w:r w:rsidR="003911BE" w:rsidRPr="00F13277">
        <w:rPr>
          <w:rFonts w:ascii="Times New Roman" w:hAnsi="Times New Roman" w:cs="Times New Roman"/>
          <w:sz w:val="24"/>
          <w:szCs w:val="24"/>
        </w:rPr>
        <w:t>2012).</w:t>
      </w:r>
      <w:r w:rsidR="003911BE">
        <w:rPr>
          <w:rFonts w:ascii="Times New Roman" w:hAnsi="Times New Roman" w:cs="Times New Roman"/>
          <w:sz w:val="24"/>
          <w:szCs w:val="24"/>
        </w:rPr>
        <w:t xml:space="preserve"> </w:t>
      </w:r>
    </w:p>
    <w:p w:rsidR="003911BE" w:rsidRDefault="003911BE" w:rsidP="007525E8">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There could be possible solutions however that could be possible in sole proprietorship based on the fact that Stacy is the Sole proprietor for that particular business. Various characteristics could be exemplified by her that could ensure various liabilities are corrected. For instance, negligence could be easily corrected where Stacy could listen to the employees and serve them with the nec</w:t>
      </w:r>
      <w:r w:rsidR="009B27AE">
        <w:rPr>
          <w:rFonts w:ascii="Times New Roman" w:hAnsi="Times New Roman" w:cs="Times New Roman"/>
          <w:sz w:val="24"/>
          <w:szCs w:val="24"/>
        </w:rPr>
        <w:t xml:space="preserve">essary work gears or materials </w:t>
      </w:r>
      <w:r w:rsidR="009B27AE">
        <w:rPr>
          <w:rFonts w:ascii="Times New Roman" w:hAnsi="Times New Roman" w:cs="Times New Roman"/>
          <w:sz w:val="24"/>
          <w:szCs w:val="24"/>
        </w:rPr>
        <w:t>(</w:t>
      </w:r>
      <w:r w:rsidR="009B27AE" w:rsidRPr="00F13277">
        <w:rPr>
          <w:rFonts w:ascii="Times New Roman" w:hAnsi="Times New Roman" w:cs="Times New Roman"/>
          <w:sz w:val="24"/>
          <w:szCs w:val="24"/>
        </w:rPr>
        <w:t>Maye</w:t>
      </w:r>
      <w:r w:rsidR="009B27AE">
        <w:rPr>
          <w:rFonts w:ascii="Times New Roman" w:hAnsi="Times New Roman" w:cs="Times New Roman"/>
          <w:sz w:val="24"/>
          <w:szCs w:val="24"/>
        </w:rPr>
        <w:t xml:space="preserve">r, Warner &amp; Siedel, </w:t>
      </w:r>
      <w:r w:rsidR="009B27AE" w:rsidRPr="00F13277">
        <w:rPr>
          <w:rFonts w:ascii="Times New Roman" w:hAnsi="Times New Roman" w:cs="Times New Roman"/>
          <w:sz w:val="24"/>
          <w:szCs w:val="24"/>
        </w:rPr>
        <w:t>2012).</w:t>
      </w:r>
      <w:r w:rsidR="009B27AE">
        <w:rPr>
          <w:rFonts w:ascii="Times New Roman" w:hAnsi="Times New Roman" w:cs="Times New Roman"/>
          <w:sz w:val="24"/>
          <w:szCs w:val="24"/>
        </w:rPr>
        <w:t xml:space="preserve"> </w:t>
      </w:r>
      <w:r>
        <w:rPr>
          <w:rFonts w:ascii="Times New Roman" w:hAnsi="Times New Roman" w:cs="Times New Roman"/>
          <w:sz w:val="24"/>
          <w:szCs w:val="24"/>
        </w:rPr>
        <w:t>Their wages are also supposed to be cleared as agreed on the contracts signed. The ethics of every work could also be followed where Stacy could not by all means avoid violating the rig</w:t>
      </w:r>
      <w:r w:rsidR="009B27AE">
        <w:rPr>
          <w:rFonts w:ascii="Times New Roman" w:hAnsi="Times New Roman" w:cs="Times New Roman"/>
          <w:sz w:val="24"/>
          <w:szCs w:val="24"/>
        </w:rPr>
        <w:t xml:space="preserve">ht of privacy for the employees </w:t>
      </w:r>
      <w:r w:rsidR="009B27AE">
        <w:rPr>
          <w:rFonts w:ascii="Times New Roman" w:hAnsi="Times New Roman" w:cs="Times New Roman"/>
          <w:sz w:val="24"/>
          <w:szCs w:val="24"/>
        </w:rPr>
        <w:t>(</w:t>
      </w:r>
      <w:r w:rsidR="009B27AE" w:rsidRPr="00F13277">
        <w:rPr>
          <w:rFonts w:ascii="Times New Roman" w:hAnsi="Times New Roman" w:cs="Times New Roman"/>
          <w:sz w:val="24"/>
          <w:szCs w:val="24"/>
        </w:rPr>
        <w:t>Maye</w:t>
      </w:r>
      <w:r w:rsidR="009B27AE">
        <w:rPr>
          <w:rFonts w:ascii="Times New Roman" w:hAnsi="Times New Roman" w:cs="Times New Roman"/>
          <w:sz w:val="24"/>
          <w:szCs w:val="24"/>
        </w:rPr>
        <w:t xml:space="preserve">r, Warner &amp; Siedel, </w:t>
      </w:r>
      <w:r w:rsidR="009B27AE" w:rsidRPr="00F13277">
        <w:rPr>
          <w:rFonts w:ascii="Times New Roman" w:hAnsi="Times New Roman" w:cs="Times New Roman"/>
          <w:sz w:val="24"/>
          <w:szCs w:val="24"/>
        </w:rPr>
        <w:t>2012).</w:t>
      </w:r>
    </w:p>
    <w:p w:rsidR="00F13277" w:rsidRDefault="00F13277" w:rsidP="00A90795">
      <w:pPr>
        <w:spacing w:line="480" w:lineRule="auto"/>
        <w:ind w:left="360"/>
        <w:jc w:val="both"/>
        <w:rPr>
          <w:rFonts w:ascii="Times New Roman" w:hAnsi="Times New Roman" w:cs="Times New Roman"/>
          <w:sz w:val="24"/>
          <w:szCs w:val="24"/>
        </w:rPr>
      </w:pPr>
    </w:p>
    <w:p w:rsidR="00F13277" w:rsidRDefault="00F13277" w:rsidP="00A90795">
      <w:pPr>
        <w:spacing w:line="480" w:lineRule="auto"/>
        <w:ind w:left="360"/>
        <w:jc w:val="both"/>
        <w:rPr>
          <w:rFonts w:ascii="Times New Roman" w:hAnsi="Times New Roman" w:cs="Times New Roman"/>
          <w:sz w:val="24"/>
          <w:szCs w:val="24"/>
        </w:rPr>
      </w:pPr>
    </w:p>
    <w:p w:rsidR="00F13277" w:rsidRDefault="00F13277" w:rsidP="003911BE">
      <w:pPr>
        <w:spacing w:line="480" w:lineRule="auto"/>
        <w:jc w:val="both"/>
        <w:rPr>
          <w:rFonts w:ascii="Times New Roman" w:hAnsi="Times New Roman" w:cs="Times New Roman"/>
          <w:sz w:val="24"/>
          <w:szCs w:val="24"/>
        </w:rPr>
      </w:pPr>
    </w:p>
    <w:p w:rsidR="00F13277" w:rsidRPr="00F13277" w:rsidRDefault="0062565F" w:rsidP="006256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F13277" w:rsidRDefault="00F13277" w:rsidP="00F13277">
      <w:pPr>
        <w:spacing w:line="480" w:lineRule="auto"/>
        <w:ind w:left="720" w:hanging="360"/>
        <w:jc w:val="both"/>
        <w:rPr>
          <w:rFonts w:ascii="Times New Roman" w:hAnsi="Times New Roman" w:cs="Times New Roman"/>
          <w:sz w:val="24"/>
          <w:szCs w:val="24"/>
        </w:rPr>
      </w:pPr>
      <w:r w:rsidRPr="00F13277">
        <w:rPr>
          <w:rFonts w:ascii="Times New Roman" w:hAnsi="Times New Roman" w:cs="Times New Roman"/>
          <w:sz w:val="24"/>
          <w:szCs w:val="24"/>
        </w:rPr>
        <w:t xml:space="preserve">Mayer, D., Warner, D., &amp; Siedel, G. (2012). </w:t>
      </w:r>
      <w:r w:rsidRPr="00F13277">
        <w:rPr>
          <w:rFonts w:ascii="Times New Roman" w:hAnsi="Times New Roman" w:cs="Times New Roman"/>
          <w:i/>
          <w:sz w:val="24"/>
          <w:szCs w:val="24"/>
        </w:rPr>
        <w:t>Advanced business law and the legal environment.</w:t>
      </w:r>
      <w:r w:rsidRPr="00F13277">
        <w:rPr>
          <w:rFonts w:ascii="Times New Roman" w:hAnsi="Times New Roman" w:cs="Times New Roman"/>
          <w:sz w:val="24"/>
          <w:szCs w:val="24"/>
        </w:rPr>
        <w:t xml:space="preserve"> The Saylor Foundation.</w:t>
      </w:r>
    </w:p>
    <w:p w:rsidR="008E3173" w:rsidRPr="00BF4BBC" w:rsidRDefault="008E3173" w:rsidP="008E3173">
      <w:pPr>
        <w:spacing w:line="240" w:lineRule="auto"/>
        <w:ind w:left="720" w:hanging="360"/>
        <w:rPr>
          <w:rFonts w:ascii="Times New Roman" w:hAnsi="Times New Roman" w:cs="Times New Roman"/>
          <w:color w:val="FF0000"/>
          <w:sz w:val="24"/>
          <w:szCs w:val="24"/>
        </w:rPr>
      </w:pPr>
      <w:r w:rsidRPr="00BF4BBC">
        <w:rPr>
          <w:rFonts w:ascii="Times New Roman" w:hAnsi="Times New Roman" w:cs="Times New Roman"/>
          <w:color w:val="FF0000"/>
          <w:sz w:val="24"/>
          <w:szCs w:val="24"/>
        </w:rPr>
        <w:t xml:space="preserve">NB: Please remember to delete this part before you submit. </w:t>
      </w:r>
    </w:p>
    <w:p w:rsidR="008E3173" w:rsidRPr="00BF4BBC" w:rsidRDefault="008E3173" w:rsidP="008E3173">
      <w:pPr>
        <w:spacing w:line="240" w:lineRule="auto"/>
        <w:ind w:left="360"/>
        <w:rPr>
          <w:rFonts w:ascii="Times New Roman" w:hAnsi="Times New Roman" w:cs="Times New Roman"/>
          <w:color w:val="FF0000"/>
          <w:sz w:val="24"/>
          <w:szCs w:val="24"/>
        </w:rPr>
      </w:pPr>
      <w:r w:rsidRPr="00BF4BBC">
        <w:rPr>
          <w:rFonts w:ascii="Times New Roman" w:hAnsi="Times New Roman" w:cs="Times New Roman"/>
          <w:color w:val="FF0000"/>
          <w:sz w:val="24"/>
          <w:szCs w:val="24"/>
        </w:rPr>
        <w:t>Hello Nicole. First, I would like to thank you for assigning me this work and allowing me to work on it without any pressure. This shows that you trust my services and I am glad for that because trust is a very rare virtue in life. However, I have a request if you do not mind. After reading it and seeing that it meets your expectations, I beg you to give me a 10-star rating to improve and market my services since your rating and review means a lot to me. Also, you can contact me on this mail (</w:t>
      </w:r>
      <w:hyperlink r:id="rId7" w:history="1">
        <w:r w:rsidRPr="00BF4BBC">
          <w:rPr>
            <w:rStyle w:val="Hyperlink"/>
            <w:rFonts w:ascii="Times New Roman" w:hAnsi="Times New Roman" w:cs="Times New Roman"/>
            <w:color w:val="FF0000"/>
            <w:sz w:val="24"/>
            <w:szCs w:val="24"/>
          </w:rPr>
          <w:t>davykikuvi774@gmail.com</w:t>
        </w:r>
      </w:hyperlink>
      <w:r w:rsidRPr="00BF4BBC">
        <w:rPr>
          <w:rFonts w:ascii="Times New Roman" w:hAnsi="Times New Roman" w:cs="Times New Roman"/>
          <w:color w:val="FF0000"/>
          <w:sz w:val="24"/>
          <w:szCs w:val="24"/>
        </w:rPr>
        <w:t xml:space="preserve">) in case you have another work in future and you are interested in my services when you need any academic help. I know you might be wondering why I am telling you this here instead than on site. It’s because tutors are not allowed to share their personal info like emails on site that is why I chose attaching a note to you here. I will be waiting to hear from you soon. Feel free to ask me any question about this work in case there is something you do not understand or if you want anything corrected. I will be at your service. Thank you in advance my friend. </w:t>
      </w:r>
      <w:bookmarkStart w:id="0" w:name="_GoBack"/>
      <w:bookmarkEnd w:id="0"/>
    </w:p>
    <w:sectPr w:rsidR="008E3173" w:rsidRPr="00BF4BBC" w:rsidSect="00DA51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BC2" w:rsidRDefault="004C5BC2" w:rsidP="00A90795">
      <w:pPr>
        <w:spacing w:after="0" w:line="240" w:lineRule="auto"/>
      </w:pPr>
      <w:r>
        <w:separator/>
      </w:r>
    </w:p>
  </w:endnote>
  <w:endnote w:type="continuationSeparator" w:id="0">
    <w:p w:rsidR="004C5BC2" w:rsidRDefault="004C5BC2" w:rsidP="00A90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BC2" w:rsidRDefault="004C5BC2" w:rsidP="00A90795">
      <w:pPr>
        <w:spacing w:after="0" w:line="240" w:lineRule="auto"/>
      </w:pPr>
      <w:r>
        <w:separator/>
      </w:r>
    </w:p>
  </w:footnote>
  <w:footnote w:type="continuationSeparator" w:id="0">
    <w:p w:rsidR="004C5BC2" w:rsidRDefault="004C5BC2" w:rsidP="00A907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1B" w:rsidRPr="00DA511B" w:rsidRDefault="00DA511B">
    <w:pPr>
      <w:pStyle w:val="Header"/>
      <w:jc w:val="right"/>
      <w:rPr>
        <w:rFonts w:ascii="Times New Roman" w:hAnsi="Times New Roman" w:cs="Times New Roman"/>
      </w:rPr>
    </w:pPr>
    <w:r w:rsidRPr="00DA511B">
      <w:rPr>
        <w:rFonts w:ascii="Times New Roman" w:hAnsi="Times New Roman" w:cs="Times New Roman"/>
      </w:rPr>
      <w:t>Module 1 SLP 2</w:t>
    </w:r>
    <w:r w:rsidRPr="00DA511B">
      <w:rPr>
        <w:rFonts w:ascii="Times New Roman" w:hAnsi="Times New Roman" w:cs="Times New Roman"/>
      </w:rPr>
      <w:tab/>
    </w:r>
    <w:r w:rsidRPr="00DA511B">
      <w:rPr>
        <w:rFonts w:ascii="Times New Roman" w:hAnsi="Times New Roman" w:cs="Times New Roman"/>
      </w:rPr>
      <w:tab/>
    </w:r>
    <w:sdt>
      <w:sdtPr>
        <w:rPr>
          <w:rFonts w:ascii="Times New Roman" w:hAnsi="Times New Roman" w:cs="Times New Roman"/>
        </w:rPr>
        <w:id w:val="-1091466515"/>
        <w:docPartObj>
          <w:docPartGallery w:val="Page Numbers (Top of Page)"/>
          <w:docPartUnique/>
        </w:docPartObj>
      </w:sdtPr>
      <w:sdtEndPr>
        <w:rPr>
          <w:noProof/>
        </w:rPr>
      </w:sdtEndPr>
      <w:sdtContent>
        <w:r w:rsidRPr="00DA511B">
          <w:rPr>
            <w:rFonts w:ascii="Times New Roman" w:hAnsi="Times New Roman" w:cs="Times New Roman"/>
          </w:rPr>
          <w:fldChar w:fldCharType="begin"/>
        </w:r>
        <w:r w:rsidRPr="00DA511B">
          <w:rPr>
            <w:rFonts w:ascii="Times New Roman" w:hAnsi="Times New Roman" w:cs="Times New Roman"/>
          </w:rPr>
          <w:instrText xml:space="preserve"> PAGE   \* MERGEFORMAT </w:instrText>
        </w:r>
        <w:r w:rsidRPr="00DA511B">
          <w:rPr>
            <w:rFonts w:ascii="Times New Roman" w:hAnsi="Times New Roman" w:cs="Times New Roman"/>
          </w:rPr>
          <w:fldChar w:fldCharType="separate"/>
        </w:r>
        <w:r w:rsidR="00BF4BBC">
          <w:rPr>
            <w:rFonts w:ascii="Times New Roman" w:hAnsi="Times New Roman" w:cs="Times New Roman"/>
            <w:noProof/>
          </w:rPr>
          <w:t>4</w:t>
        </w:r>
        <w:r w:rsidRPr="00DA511B">
          <w:rPr>
            <w:rFonts w:ascii="Times New Roman" w:hAnsi="Times New Roman" w:cs="Times New Roman"/>
            <w:noProof/>
          </w:rPr>
          <w:fldChar w:fldCharType="end"/>
        </w:r>
      </w:sdtContent>
    </w:sdt>
  </w:p>
  <w:p w:rsidR="00A90795" w:rsidRDefault="00A907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795" w:rsidRPr="00DA511B" w:rsidRDefault="00DA511B">
    <w:pPr>
      <w:pStyle w:val="Header"/>
      <w:rPr>
        <w:rFonts w:ascii="Times New Roman" w:hAnsi="Times New Roman" w:cs="Times New Roman"/>
      </w:rPr>
    </w:pPr>
    <w:r w:rsidRPr="00DA511B">
      <w:rPr>
        <w:rFonts w:ascii="Times New Roman" w:hAnsi="Times New Roman" w:cs="Times New Roman"/>
      </w:rPr>
      <w:t>Running head: Module 1 SLP 2</w:t>
    </w:r>
    <w:r w:rsidR="00A90795" w:rsidRPr="00DA511B">
      <w:rPr>
        <w:rFonts w:ascii="Times New Roman" w:hAnsi="Times New Roman" w:cs="Times New Roman"/>
      </w:rPr>
      <w:t xml:space="preserve">                                                                                                                                                          </w:t>
    </w:r>
    <w:r w:rsidRPr="00DA511B">
      <w:rPr>
        <w:rFonts w:ascii="Times New Roman" w:hAnsi="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7F1C1C"/>
    <w:multiLevelType w:val="hybridMultilevel"/>
    <w:tmpl w:val="6A8E2A3A"/>
    <w:lvl w:ilvl="0" w:tplc="7F323B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795"/>
    <w:rsid w:val="0011147E"/>
    <w:rsid w:val="001C3AB9"/>
    <w:rsid w:val="001E70AD"/>
    <w:rsid w:val="003911BE"/>
    <w:rsid w:val="004C5BC2"/>
    <w:rsid w:val="0062565F"/>
    <w:rsid w:val="007525E8"/>
    <w:rsid w:val="008B4E20"/>
    <w:rsid w:val="008E3173"/>
    <w:rsid w:val="009679D4"/>
    <w:rsid w:val="009B27AE"/>
    <w:rsid w:val="00A90795"/>
    <w:rsid w:val="00B57262"/>
    <w:rsid w:val="00B62378"/>
    <w:rsid w:val="00B731EA"/>
    <w:rsid w:val="00BF4BBC"/>
    <w:rsid w:val="00C73BED"/>
    <w:rsid w:val="00D51287"/>
    <w:rsid w:val="00DA511B"/>
    <w:rsid w:val="00E00D61"/>
    <w:rsid w:val="00ED4EFD"/>
    <w:rsid w:val="00F13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43B29-0288-49D5-83AF-E0844F0A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795"/>
  </w:style>
  <w:style w:type="paragraph" w:styleId="Footer">
    <w:name w:val="footer"/>
    <w:basedOn w:val="Normal"/>
    <w:link w:val="FooterChar"/>
    <w:uiPriority w:val="99"/>
    <w:unhideWhenUsed/>
    <w:rsid w:val="00A90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795"/>
  </w:style>
  <w:style w:type="paragraph" w:styleId="ListParagraph">
    <w:name w:val="List Paragraph"/>
    <w:basedOn w:val="Normal"/>
    <w:uiPriority w:val="34"/>
    <w:qFormat/>
    <w:rsid w:val="00A90795"/>
    <w:pPr>
      <w:ind w:left="720"/>
      <w:contextualSpacing/>
    </w:pPr>
  </w:style>
  <w:style w:type="character" w:styleId="Hyperlink">
    <w:name w:val="Hyperlink"/>
    <w:basedOn w:val="DefaultParagraphFont"/>
    <w:uiPriority w:val="99"/>
    <w:unhideWhenUsed/>
    <w:rsid w:val="008E31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vykikuvi77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7</cp:revision>
  <dcterms:created xsi:type="dcterms:W3CDTF">2020-08-24T18:04:00Z</dcterms:created>
  <dcterms:modified xsi:type="dcterms:W3CDTF">2020-08-24T22:28:00Z</dcterms:modified>
</cp:coreProperties>
</file>